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6"/>
          <w:szCs w:val="6"/>
          <w:vertAlign w:val="baseline"/>
        </w:rPr>
      </w:pPr>
      <w:r w:rsidDel="00000000" w:rsidR="00000000" w:rsidRPr="00000000">
        <w:rPr>
          <w:rtl w:val="0"/>
        </w:rPr>
      </w:r>
    </w:p>
    <w:p w:rsidR="00000000" w:rsidDel="00000000" w:rsidP="00000000" w:rsidRDefault="00000000" w:rsidRPr="00000000" w14:paraId="00000002">
      <w:pPr>
        <w:spacing w:after="0" w:line="240" w:lineRule="auto"/>
        <w:rPr>
          <w:b w:val="0"/>
          <w:color w:val="000000"/>
          <w:sz w:val="24"/>
          <w:szCs w:val="24"/>
          <w:vertAlign w:val="baseline"/>
        </w:rPr>
      </w:pPr>
      <w:r w:rsidDel="00000000" w:rsidR="00000000" w:rsidRPr="00000000">
        <w:rPr>
          <w:b w:val="1"/>
          <w:color w:val="000000"/>
          <w:sz w:val="24"/>
          <w:szCs w:val="24"/>
          <w:highlight w:val="yellow"/>
          <w:vertAlign w:val="baseline"/>
          <w:rtl w:val="0"/>
        </w:rPr>
        <w:t xml:space="preserve">HEADLINE OPTIONS (2):</w:t>
      </w:r>
      <w:r w:rsidDel="00000000" w:rsidR="00000000" w:rsidRPr="00000000">
        <w:rPr>
          <w:rtl w:val="0"/>
        </w:rPr>
      </w:r>
    </w:p>
    <w:p w:rsidR="00000000" w:rsidDel="00000000" w:rsidP="00000000" w:rsidRDefault="00000000" w:rsidRPr="00000000" w14:paraId="00000003">
      <w:pPr>
        <w:spacing w:after="0" w:line="240" w:lineRule="auto"/>
        <w:ind w:left="360" w:firstLine="0"/>
        <w:jc w:val="center"/>
        <w:rPr>
          <w:b w:val="0"/>
          <w:color w:val="000000"/>
          <w:sz w:val="24"/>
          <w:szCs w:val="24"/>
          <w:vertAlign w:val="baseline"/>
        </w:rPr>
      </w:pPr>
      <w:r w:rsidDel="00000000" w:rsidR="00000000" w:rsidRPr="00000000">
        <w:rPr>
          <w:b w:val="1"/>
          <w:color w:val="000000"/>
          <w:sz w:val="24"/>
          <w:szCs w:val="24"/>
          <w:highlight w:val="yellow"/>
          <w:vertAlign w:val="baseline"/>
          <w:rtl w:val="0"/>
        </w:rPr>
        <w:t xml:space="preserve">Option #1: &lt;ORGANIZATION NAME&gt;</w:t>
      </w:r>
      <w:r w:rsidDel="00000000" w:rsidR="00000000" w:rsidRPr="00000000">
        <w:rPr>
          <w:b w:val="1"/>
          <w:color w:val="000000"/>
          <w:sz w:val="24"/>
          <w:szCs w:val="24"/>
          <w:vertAlign w:val="baseline"/>
          <w:rtl w:val="0"/>
        </w:rPr>
        <w:t xml:space="preserve"> JOINS INTERNATIONAL SCIENCE LEADERS IN SUPPORT OF GLOBAL PLEDGE TO TRUST SCIENCE</w:t>
      </w:r>
      <w:r w:rsidDel="00000000" w:rsidR="00000000" w:rsidRPr="00000000">
        <w:rPr>
          <w:rtl w:val="0"/>
        </w:rPr>
      </w:r>
    </w:p>
    <w:p w:rsidR="00000000" w:rsidDel="00000000" w:rsidP="00000000" w:rsidRDefault="00000000" w:rsidRPr="00000000" w14:paraId="00000004">
      <w:pPr>
        <w:spacing w:after="0" w:line="240" w:lineRule="auto"/>
        <w:jc w:val="center"/>
        <w:rPr>
          <w:b w:val="0"/>
          <w:color w:val="000000"/>
          <w:sz w:val="24"/>
          <w:szCs w:val="24"/>
          <w:vertAlign w:val="baseline"/>
        </w:rPr>
      </w:pPr>
      <w:r w:rsidDel="00000000" w:rsidR="00000000" w:rsidRPr="00000000">
        <w:rPr>
          <w:b w:val="1"/>
          <w:color w:val="000000"/>
          <w:sz w:val="24"/>
          <w:szCs w:val="24"/>
          <w:vertAlign w:val="baseline"/>
          <w:rtl w:val="0"/>
        </w:rPr>
        <w:t xml:space="preserve">OR</w:t>
      </w:r>
      <w:r w:rsidDel="00000000" w:rsidR="00000000" w:rsidRPr="00000000">
        <w:rPr>
          <w:rtl w:val="0"/>
        </w:rPr>
      </w:r>
    </w:p>
    <w:p w:rsidR="00000000" w:rsidDel="00000000" w:rsidP="00000000" w:rsidRDefault="00000000" w:rsidRPr="00000000" w14:paraId="00000005">
      <w:pPr>
        <w:spacing w:after="0" w:line="240" w:lineRule="auto"/>
        <w:jc w:val="center"/>
        <w:rPr>
          <w:b w:val="0"/>
          <w:color w:val="000000"/>
          <w:sz w:val="24"/>
          <w:szCs w:val="24"/>
          <w:vertAlign w:val="baseline"/>
        </w:rPr>
      </w:pPr>
      <w:r w:rsidDel="00000000" w:rsidR="00000000" w:rsidRPr="00000000">
        <w:rPr>
          <w:b w:val="1"/>
          <w:color w:val="000000"/>
          <w:sz w:val="24"/>
          <w:szCs w:val="24"/>
          <w:highlight w:val="yellow"/>
          <w:vertAlign w:val="baseline"/>
          <w:rtl w:val="0"/>
        </w:rPr>
        <w:t xml:space="preserve">Option #2: &lt;ORGANIZATION NAME&gt;</w:t>
      </w:r>
      <w:r w:rsidDel="00000000" w:rsidR="00000000" w:rsidRPr="00000000">
        <w:rPr>
          <w:b w:val="1"/>
          <w:color w:val="000000"/>
          <w:sz w:val="24"/>
          <w:szCs w:val="24"/>
          <w:vertAlign w:val="baseline"/>
          <w:rtl w:val="0"/>
        </w:rPr>
        <w:t xml:space="preserve"> SUPPORTS A GLOBAL PLEDGE TO TRUST SCIENCE</w:t>
      </w:r>
      <w:r w:rsidDel="00000000" w:rsidR="00000000" w:rsidRPr="00000000">
        <w:rPr>
          <w:rtl w:val="0"/>
        </w:rPr>
      </w:r>
    </w:p>
    <w:p w:rsidR="00000000" w:rsidDel="00000000" w:rsidP="00000000" w:rsidRDefault="00000000" w:rsidRPr="00000000" w14:paraId="00000006">
      <w:pPr>
        <w:spacing w:after="0" w:line="240" w:lineRule="auto"/>
        <w:jc w:val="both"/>
        <w:rPr>
          <w:color w:val="000000"/>
          <w:vertAlign w:val="baseline"/>
        </w:rPr>
      </w:pPr>
      <w:r w:rsidDel="00000000" w:rsidR="00000000" w:rsidRPr="00000000">
        <w:rPr>
          <w:rtl w:val="0"/>
        </w:rPr>
      </w:r>
    </w:p>
    <w:p w:rsidR="00000000" w:rsidDel="00000000" w:rsidP="00000000" w:rsidRDefault="00000000" w:rsidRPr="00000000" w14:paraId="00000007">
      <w:pPr>
        <w:spacing w:after="0" w:line="240" w:lineRule="auto"/>
        <w:jc w:val="center"/>
        <w:rPr>
          <w:color w:val="000000"/>
          <w:vertAlign w:val="baseline"/>
        </w:rPr>
      </w:pPr>
      <w:r w:rsidDel="00000000" w:rsidR="00000000" w:rsidRPr="00000000">
        <w:rPr>
          <w:color w:val="000000"/>
          <w:vertAlign w:val="baseline"/>
          <w:rtl w:val="0"/>
        </w:rPr>
        <w:t xml:space="preserve">A central message of the International Day of Light 2021 will encourage the</w:t>
      </w:r>
    </w:p>
    <w:p w:rsidR="00000000" w:rsidDel="00000000" w:rsidP="00000000" w:rsidRDefault="00000000" w:rsidRPr="00000000" w14:paraId="00000008">
      <w:pPr>
        <w:spacing w:after="0" w:line="240" w:lineRule="auto"/>
        <w:jc w:val="center"/>
        <w:rPr>
          <w:color w:val="000000"/>
          <w:vertAlign w:val="baseline"/>
        </w:rPr>
      </w:pPr>
      <w:r w:rsidDel="00000000" w:rsidR="00000000" w:rsidRPr="00000000">
        <w:rPr>
          <w:color w:val="000000"/>
          <w:vertAlign w:val="baseline"/>
          <w:rtl w:val="0"/>
        </w:rPr>
        <w:t xml:space="preserve">public expression of confidence in the scientific process</w:t>
      </w:r>
    </w:p>
    <w:p w:rsidR="00000000" w:rsidDel="00000000" w:rsidP="00000000" w:rsidRDefault="00000000" w:rsidRPr="00000000" w14:paraId="00000009">
      <w:pPr>
        <w:spacing w:after="0" w:line="240" w:lineRule="auto"/>
        <w:jc w:val="both"/>
        <w:rPr>
          <w:color w:val="000000"/>
          <w:vertAlign w:val="baseline"/>
        </w:rPr>
      </w:pPr>
      <w:r w:rsidDel="00000000" w:rsidR="00000000" w:rsidRPr="00000000">
        <w:rPr>
          <w:rtl w:val="0"/>
        </w:rPr>
      </w:r>
    </w:p>
    <w:p w:rsidR="00000000" w:rsidDel="00000000" w:rsidP="00000000" w:rsidRDefault="00000000" w:rsidRPr="00000000" w14:paraId="0000000A">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0B">
      <w:pPr>
        <w:spacing w:after="0" w:line="240" w:lineRule="auto"/>
        <w:rPr>
          <w:color w:val="000000"/>
          <w:vertAlign w:val="baseline"/>
        </w:rPr>
      </w:pPr>
      <w:r w:rsidDel="00000000" w:rsidR="00000000" w:rsidRPr="00000000">
        <w:rPr>
          <w:color w:val="000000"/>
          <w:highlight w:val="yellow"/>
          <w:vertAlign w:val="baseline"/>
          <w:rtl w:val="0"/>
        </w:rPr>
        <w:t xml:space="preserve">&lt;LOCATION&gt; &lt;DATE&gt;</w:t>
      </w:r>
      <w:r w:rsidDel="00000000" w:rsidR="00000000" w:rsidRPr="00000000">
        <w:rPr>
          <w:color w:val="000000"/>
          <w:vertAlign w:val="baseline"/>
          <w:rtl w:val="0"/>
        </w:rPr>
        <w:t xml:space="preserve"> 2021. Ahead of this year’s </w:t>
      </w:r>
      <w:hyperlink r:id="rId6">
        <w:r w:rsidDel="00000000" w:rsidR="00000000" w:rsidRPr="00000000">
          <w:rPr>
            <w:color w:val="0000ff"/>
            <w:u w:val="single"/>
            <w:vertAlign w:val="baseline"/>
            <w:rtl w:val="0"/>
          </w:rPr>
          <w:t xml:space="preserve">International Day of Light</w:t>
        </w:r>
      </w:hyperlink>
      <w:r w:rsidDel="00000000" w:rsidR="00000000" w:rsidRPr="00000000">
        <w:rPr>
          <w:color w:val="000000"/>
          <w:vertAlign w:val="baseline"/>
          <w:rtl w:val="0"/>
        </w:rPr>
        <w:t xml:space="preserve"> celebration on May 16, the International Day of Light Steering Committee announces the launch of the </w:t>
      </w:r>
      <w:hyperlink r:id="rId7">
        <w:r w:rsidDel="00000000" w:rsidR="00000000" w:rsidRPr="00000000">
          <w:rPr>
            <w:b w:val="1"/>
            <w:color w:val="1155cc"/>
            <w:u w:val="single"/>
            <w:vertAlign w:val="baseline"/>
            <w:rtl w:val="0"/>
          </w:rPr>
          <w:t xml:space="preserve">Trust Science</w:t>
        </w:r>
      </w:hyperlink>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pledge, a worldwide campaign to promote support for the scientific process and to acknowledge the many benefits of science for society. </w:t>
      </w:r>
      <w:r w:rsidDel="00000000" w:rsidR="00000000" w:rsidRPr="00000000">
        <w:rPr>
          <w:color w:val="000000"/>
          <w:highlight w:val="yellow"/>
          <w:vertAlign w:val="baseline"/>
          <w:rtl w:val="0"/>
        </w:rPr>
        <w:t xml:space="preserve">&lt;Organization name&gt; pledges its support of this campaign and &lt;insert how it will support the effort – events, promotion, etc.&gt;.</w:t>
      </w:r>
      <w:r w:rsidDel="00000000" w:rsidR="00000000" w:rsidRPr="00000000">
        <w:rPr>
          <w:rtl w:val="0"/>
        </w:rPr>
      </w:r>
    </w:p>
    <w:p w:rsidR="00000000" w:rsidDel="00000000" w:rsidP="00000000" w:rsidRDefault="00000000" w:rsidRPr="00000000" w14:paraId="0000000C">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0D">
      <w:pPr>
        <w:spacing w:after="0" w:line="240" w:lineRule="auto"/>
        <w:rPr>
          <w:color w:val="000000"/>
          <w:vertAlign w:val="baseline"/>
        </w:rPr>
      </w:pPr>
      <w:r w:rsidDel="00000000" w:rsidR="00000000" w:rsidRPr="00000000">
        <w:rPr>
          <w:color w:val="000000"/>
          <w:vertAlign w:val="baseline"/>
          <w:rtl w:val="0"/>
        </w:rPr>
        <w:t xml:space="preserve">Crises such as the coronavirus pandemic demonstrate the importance of scientific research and remind us how much we depend on dedicated professionals to find evidence-based solutions to global challenges. To recognize the central role played by science in society, the Trust Science pledge invites the general public to join leading scientists worldwide to affirm confidence in the process of scientific research and discovery. </w:t>
      </w:r>
    </w:p>
    <w:p w:rsidR="00000000" w:rsidDel="00000000" w:rsidP="00000000" w:rsidRDefault="00000000" w:rsidRPr="00000000" w14:paraId="0000000E">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0F">
      <w:pPr>
        <w:spacing w:after="0" w:line="240" w:lineRule="auto"/>
        <w:rPr>
          <w:color w:val="000000"/>
          <w:vertAlign w:val="baseline"/>
        </w:rPr>
      </w:pPr>
      <w:r w:rsidDel="00000000" w:rsidR="00000000" w:rsidRPr="00000000">
        <w:rPr>
          <w:color w:val="000000"/>
          <w:vertAlign w:val="baseline"/>
          <w:rtl w:val="0"/>
        </w:rPr>
        <w:t xml:space="preserve">To date, the pledge has seen enthusiastic support worldwide with founding signatories including Nobel laureates, UNESCO L’Oréal For Women in Science prize winners, Presidents and CEOs of major scientific bodies, as well as scientists and students from more than 20 different countries. The pledge is now being shared widely to invite all interested individuals to take part.</w:t>
      </w:r>
    </w:p>
    <w:p w:rsidR="00000000" w:rsidDel="00000000" w:rsidP="00000000" w:rsidRDefault="00000000" w:rsidRPr="00000000" w14:paraId="00000010">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11">
      <w:pPr>
        <w:spacing w:after="0" w:line="240" w:lineRule="auto"/>
        <w:rPr>
          <w:color w:val="000000"/>
          <w:vertAlign w:val="baseline"/>
        </w:rPr>
      </w:pPr>
      <w:r w:rsidDel="00000000" w:rsidR="00000000" w:rsidRPr="00000000">
        <w:rPr>
          <w:color w:val="000000"/>
          <w:vertAlign w:val="baseline"/>
          <w:rtl w:val="0"/>
        </w:rPr>
        <w:t xml:space="preserve">The Trust Science pledge states: “Trust in evidence-based, scientific facts is essential for providing sustainable solutions to today’s challenges. By adding my name to this declaration and pledge, I recognize the key role that scientific research and discovery plays in improving quality of life for all.” </w:t>
      </w:r>
    </w:p>
    <w:p w:rsidR="00000000" w:rsidDel="00000000" w:rsidP="00000000" w:rsidRDefault="00000000" w:rsidRPr="00000000" w14:paraId="00000012">
      <w:pPr>
        <w:spacing w:after="0" w:before="240" w:line="240" w:lineRule="auto"/>
        <w:rPr/>
      </w:pPr>
      <w:r w:rsidDel="00000000" w:rsidR="00000000" w:rsidRPr="00000000">
        <w:rPr>
          <w:rtl w:val="0"/>
        </w:rPr>
        <w:t xml:space="preserve">The Trust Science campaign is organized by the</w:t>
      </w:r>
      <w:hyperlink r:id="rId8">
        <w:r w:rsidDel="00000000" w:rsidR="00000000" w:rsidRPr="00000000">
          <w:rPr>
            <w:rtl w:val="0"/>
          </w:rPr>
          <w:t xml:space="preserve"> </w:t>
        </w:r>
      </w:hyperlink>
      <w:hyperlink r:id="rId9">
        <w:r w:rsidDel="00000000" w:rsidR="00000000" w:rsidRPr="00000000">
          <w:rPr>
            <w:color w:val="1155cc"/>
            <w:u w:val="single"/>
            <w:rtl w:val="0"/>
          </w:rPr>
          <w:t xml:space="preserve">IEEE Photonics Society</w:t>
        </w:r>
      </w:hyperlink>
      <w:r w:rsidDel="00000000" w:rsidR="00000000" w:rsidRPr="00000000">
        <w:rPr>
          <w:rtl w:val="0"/>
        </w:rPr>
        <w:t xml:space="preserv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SPIE, the international society for optics and photonics</w:t>
        </w:r>
      </w:hyperlink>
      <w:r w:rsidDel="00000000" w:rsidR="00000000" w:rsidRPr="00000000">
        <w:rPr>
          <w:rtl w:val="0"/>
        </w:rPr>
        <w:t xml:space="preserve">, and</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The Optical Society (OSA)</w:t>
        </w:r>
      </w:hyperlink>
      <w:r w:rsidDel="00000000" w:rsidR="00000000" w:rsidRPr="00000000">
        <w:rPr>
          <w:rtl w:val="0"/>
        </w:rPr>
        <w:t xml:space="preserve">, together with the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International Day of Light Steering Committee</w:t>
        </w:r>
      </w:hyperlink>
      <w:r w:rsidDel="00000000" w:rsidR="00000000" w:rsidRPr="00000000">
        <w:rPr>
          <w:rtl w:val="0"/>
        </w:rPr>
        <w:t xml:space="preserve">. </w:t>
      </w:r>
    </w:p>
    <w:p w:rsidR="00000000" w:rsidDel="00000000" w:rsidP="00000000" w:rsidRDefault="00000000" w:rsidRPr="00000000" w14:paraId="00000013">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14">
      <w:pPr>
        <w:spacing w:after="0" w:line="240" w:lineRule="auto"/>
        <w:rPr>
          <w:color w:val="000000"/>
          <w:vertAlign w:val="baseline"/>
        </w:rPr>
      </w:pPr>
      <w:r w:rsidDel="00000000" w:rsidR="00000000" w:rsidRPr="00000000">
        <w:rPr>
          <w:color w:val="000000"/>
          <w:highlight w:val="yellow"/>
          <w:vertAlign w:val="baseline"/>
          <w:rtl w:val="0"/>
        </w:rPr>
        <w:t xml:space="preserve">&lt;QUOTE ABOUT WHY THIS PLEDGE IS IMPORTANT TO YOUR ORGANIZATION&gt;</w:t>
      </w:r>
      <w:r w:rsidDel="00000000" w:rsidR="00000000" w:rsidRPr="00000000">
        <w:rPr>
          <w:rtl w:val="0"/>
        </w:rPr>
      </w:r>
    </w:p>
    <w:p w:rsidR="00000000" w:rsidDel="00000000" w:rsidP="00000000" w:rsidRDefault="00000000" w:rsidRPr="00000000" w14:paraId="00000015">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16">
      <w:pPr>
        <w:spacing w:after="0" w:line="240" w:lineRule="auto"/>
        <w:rPr>
          <w:color w:val="000000"/>
          <w:vertAlign w:val="baseline"/>
        </w:rPr>
      </w:pPr>
      <w:r w:rsidDel="00000000" w:rsidR="00000000" w:rsidRPr="00000000">
        <w:rPr>
          <w:color w:val="000000"/>
          <w:vertAlign w:val="baseline"/>
          <w:rtl w:val="0"/>
        </w:rPr>
        <w:t xml:space="preserve">In the context of the International Day of Light, the campaign will also highlight a number of </w:t>
      </w:r>
      <w:r w:rsidDel="00000000" w:rsidR="00000000" w:rsidRPr="00000000">
        <w:rPr>
          <w:b w:val="1"/>
          <w:color w:val="000000"/>
          <w:vertAlign w:val="baseline"/>
          <w:rtl w:val="0"/>
        </w:rPr>
        <w:t xml:space="preserve">Champions</w:t>
      </w:r>
      <w:r w:rsidDel="00000000" w:rsidR="00000000" w:rsidRPr="00000000">
        <w:rPr>
          <w:color w:val="000000"/>
          <w:vertAlign w:val="baseline"/>
          <w:rtl w:val="0"/>
        </w:rPr>
        <w:t xml:space="preserve">, research leaders in broad areas of light science and technology, including solar energy, the study of cultural heritage and healthcare.  </w:t>
      </w:r>
    </w:p>
    <w:p w:rsidR="00000000" w:rsidDel="00000000" w:rsidP="00000000" w:rsidRDefault="00000000" w:rsidRPr="00000000" w14:paraId="00000017">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18">
      <w:pPr>
        <w:spacing w:after="0" w:line="240" w:lineRule="auto"/>
        <w:rPr>
          <w:color w:val="000000"/>
          <w:vertAlign w:val="baseline"/>
        </w:rPr>
      </w:pPr>
      <w:r w:rsidDel="00000000" w:rsidR="00000000" w:rsidRPr="00000000">
        <w:rPr>
          <w:b w:val="1"/>
          <w:color w:val="000000"/>
          <w:vertAlign w:val="baseline"/>
          <w:rtl w:val="0"/>
        </w:rPr>
        <w:t xml:space="preserve">To sign the pledge and to learn more</w:t>
      </w:r>
      <w:r w:rsidDel="00000000" w:rsidR="00000000" w:rsidRPr="00000000">
        <w:rPr>
          <w:color w:val="000000"/>
          <w:vertAlign w:val="baseline"/>
          <w:rtl w:val="0"/>
        </w:rPr>
        <w:t xml:space="preserve">, please go to </w:t>
      </w:r>
      <w:hyperlink r:id="rId16">
        <w:r w:rsidDel="00000000" w:rsidR="00000000" w:rsidRPr="00000000">
          <w:rPr>
            <w:color w:val="0000ff"/>
            <w:u w:val="single"/>
            <w:vertAlign w:val="baseline"/>
            <w:rtl w:val="0"/>
          </w:rPr>
          <w:t xml:space="preserve">www.trust-science.org</w:t>
        </w:r>
      </w:hyperlink>
      <w:r w:rsidDel="00000000" w:rsidR="00000000" w:rsidRPr="00000000">
        <w:rPr>
          <w:color w:val="000000"/>
          <w:vertAlign w:val="baseline"/>
          <w:rtl w:val="0"/>
        </w:rPr>
        <w:t xml:space="preserve">  </w:t>
      </w:r>
    </w:p>
    <w:p w:rsidR="00000000" w:rsidDel="00000000" w:rsidP="00000000" w:rsidRDefault="00000000" w:rsidRPr="00000000" w14:paraId="00000019">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1A">
      <w:pPr>
        <w:spacing w:after="0" w:line="240" w:lineRule="auto"/>
        <w:rPr>
          <w:b w:val="0"/>
          <w:color w:val="000000"/>
          <w:sz w:val="12"/>
          <w:szCs w:val="12"/>
          <w:vertAlign w:val="baseline"/>
        </w:rPr>
      </w:pPr>
      <w:r w:rsidDel="00000000" w:rsidR="00000000" w:rsidRPr="00000000">
        <w:rPr>
          <w:b w:val="1"/>
          <w:color w:val="000000"/>
          <w:vertAlign w:val="baseline"/>
          <w:rtl w:val="0"/>
        </w:rPr>
        <w:t xml:space="preserve">Contacts </w:t>
      </w:r>
      <w:r w:rsidDel="00000000" w:rsidR="00000000" w:rsidRPr="00000000">
        <w:rPr>
          <w:rtl w:val="0"/>
        </w:rPr>
      </w:r>
    </w:p>
    <w:p w:rsidR="00000000" w:rsidDel="00000000" w:rsidP="00000000" w:rsidRDefault="00000000" w:rsidRPr="00000000" w14:paraId="0000001B">
      <w:pPr>
        <w:spacing w:after="0" w:line="240" w:lineRule="auto"/>
        <w:rPr>
          <w:color w:val="000000"/>
          <w:vertAlign w:val="baseline"/>
        </w:rPr>
      </w:pPr>
      <w:r w:rsidDel="00000000" w:rsidR="00000000" w:rsidRPr="00000000">
        <w:rPr>
          <w:color w:val="000000"/>
          <w:highlight w:val="yellow"/>
          <w:vertAlign w:val="baseline"/>
          <w:rtl w:val="0"/>
        </w:rPr>
        <w:t xml:space="preserve">For questions about &lt;ORGANIZATION NAME&gt;’s participation in the pledge, please contact: &lt;Organization email&gt;</w:t>
      </w:r>
      <w:r w:rsidDel="00000000" w:rsidR="00000000" w:rsidRPr="00000000">
        <w:rPr>
          <w:rtl w:val="0"/>
        </w:rPr>
      </w:r>
    </w:p>
    <w:p w:rsidR="00000000" w:rsidDel="00000000" w:rsidP="00000000" w:rsidRDefault="00000000" w:rsidRPr="00000000" w14:paraId="0000001C">
      <w:pPr>
        <w:spacing w:after="0" w:line="240" w:lineRule="auto"/>
        <w:rPr>
          <w:color w:val="000000"/>
          <w:vertAlign w:val="baseline"/>
        </w:rPr>
      </w:pPr>
      <w:r w:rsidDel="00000000" w:rsidR="00000000" w:rsidRPr="00000000">
        <w:rPr>
          <w:color w:val="000000"/>
          <w:vertAlign w:val="baseline"/>
          <w:rtl w:val="0"/>
        </w:rPr>
        <w:t xml:space="preserve">For questions about how you can engage with the campaign, please contact: </w:t>
      </w:r>
      <w:hyperlink r:id="rId17">
        <w:r w:rsidDel="00000000" w:rsidR="00000000" w:rsidRPr="00000000">
          <w:rPr>
            <w:color w:val="0000ff"/>
            <w:u w:val="single"/>
            <w:vertAlign w:val="baseline"/>
            <w:rtl w:val="0"/>
          </w:rPr>
          <w:t xml:space="preserve">info@trust-science.org</w:t>
        </w:r>
      </w:hyperlink>
      <w:r w:rsidDel="00000000" w:rsidR="00000000" w:rsidRPr="00000000">
        <w:rPr>
          <w:color w:val="000000"/>
          <w:vertAlign w:val="baseline"/>
          <w:rtl w:val="0"/>
        </w:rPr>
        <w:t xml:space="preserve">   </w:t>
      </w:r>
    </w:p>
    <w:p w:rsidR="00000000" w:rsidDel="00000000" w:rsidP="00000000" w:rsidRDefault="00000000" w:rsidRPr="00000000" w14:paraId="0000001D">
      <w:pPr>
        <w:spacing w:after="0" w:line="240" w:lineRule="auto"/>
        <w:rPr>
          <w:color w:val="000000"/>
          <w:vertAlign w:val="baseline"/>
        </w:rPr>
      </w:pPr>
      <w:r w:rsidDel="00000000" w:rsidR="00000000" w:rsidRPr="00000000">
        <w:rPr>
          <w:color w:val="000000"/>
          <w:vertAlign w:val="baseline"/>
          <w:rtl w:val="0"/>
        </w:rPr>
        <w:t xml:space="preserve">For media enquiries, please contact: </w:t>
      </w:r>
      <w:hyperlink r:id="rId18">
        <w:r w:rsidDel="00000000" w:rsidR="00000000" w:rsidRPr="00000000">
          <w:rPr>
            <w:color w:val="0000ff"/>
            <w:u w:val="single"/>
            <w:vertAlign w:val="baseline"/>
            <w:rtl w:val="0"/>
          </w:rPr>
          <w:t xml:space="preserve">pr@trust-science.org</w:t>
        </w:r>
      </w:hyperlink>
      <w:r w:rsidDel="00000000" w:rsidR="00000000" w:rsidRPr="00000000">
        <w:rPr>
          <w:color w:val="000000"/>
          <w:vertAlign w:val="baseline"/>
          <w:rtl w:val="0"/>
        </w:rPr>
        <w:t xml:space="preserve">  </w:t>
      </w:r>
    </w:p>
    <w:p w:rsidR="00000000" w:rsidDel="00000000" w:rsidP="00000000" w:rsidRDefault="00000000" w:rsidRPr="00000000" w14:paraId="0000001E">
      <w:pPr>
        <w:spacing w:after="0" w:line="240" w:lineRule="auto"/>
        <w:rPr>
          <w:color w:val="000000"/>
          <w:vertAlign w:val="baseline"/>
        </w:rPr>
      </w:pPr>
      <w:r w:rsidDel="00000000" w:rsidR="00000000" w:rsidRPr="00000000">
        <w:rPr>
          <w:color w:val="000000"/>
          <w:vertAlign w:val="baseline"/>
          <w:rtl w:val="0"/>
        </w:rPr>
        <w:t xml:space="preserve">Social media: please share using #TrustScience and #LightDay2021</w:t>
      </w:r>
    </w:p>
    <w:p w:rsidR="00000000" w:rsidDel="00000000" w:rsidP="00000000" w:rsidRDefault="00000000" w:rsidRPr="00000000" w14:paraId="0000001F">
      <w:pPr>
        <w:spacing w:after="0" w:line="240" w:lineRule="auto"/>
        <w:rPr>
          <w:color w:val="000000"/>
          <w:vertAlign w:val="baseline"/>
        </w:rPr>
      </w:pPr>
      <w:r w:rsidDel="00000000" w:rsidR="00000000" w:rsidRPr="00000000">
        <w:rPr>
          <w:color w:val="000000"/>
          <w:vertAlign w:val="baseline"/>
          <w:rtl w:val="0"/>
        </w:rPr>
        <w:t xml:space="preserve">Social media links: </w:t>
      </w:r>
      <w:hyperlink r:id="rId19">
        <w:r w:rsidDel="00000000" w:rsidR="00000000" w:rsidRPr="00000000">
          <w:rPr>
            <w:color w:val="0000ff"/>
            <w:u w:val="single"/>
            <w:vertAlign w:val="baseline"/>
            <w:rtl w:val="0"/>
          </w:rPr>
          <w:t xml:space="preserve">Facebook</w:t>
        </w:r>
      </w:hyperlink>
      <w:r w:rsidDel="00000000" w:rsidR="00000000" w:rsidRPr="00000000">
        <w:rPr>
          <w:color w:val="000000"/>
          <w:vertAlign w:val="baseline"/>
          <w:rtl w:val="0"/>
        </w:rPr>
        <w:t xml:space="preserve">; </w:t>
      </w:r>
      <w:hyperlink r:id="rId20">
        <w:r w:rsidDel="00000000" w:rsidR="00000000" w:rsidRPr="00000000">
          <w:rPr>
            <w:color w:val="0000ff"/>
            <w:u w:val="single"/>
            <w:vertAlign w:val="baseline"/>
            <w:rtl w:val="0"/>
          </w:rPr>
          <w:t xml:space="preserve">Instagram</w:t>
        </w:r>
      </w:hyperlink>
      <w:r w:rsidDel="00000000" w:rsidR="00000000" w:rsidRPr="00000000">
        <w:rPr>
          <w:color w:val="000000"/>
          <w:vertAlign w:val="baseline"/>
          <w:rtl w:val="0"/>
        </w:rPr>
        <w:t xml:space="preserve">; </w:t>
      </w:r>
      <w:hyperlink r:id="rId21">
        <w:r w:rsidDel="00000000" w:rsidR="00000000" w:rsidRPr="00000000">
          <w:rPr>
            <w:color w:val="0000ff"/>
            <w:u w:val="single"/>
            <w:vertAlign w:val="baseline"/>
            <w:rtl w:val="0"/>
          </w:rPr>
          <w:t xml:space="preserve">Twitter</w:t>
        </w:r>
      </w:hyperlink>
      <w:r w:rsidDel="00000000" w:rsidR="00000000" w:rsidRPr="00000000">
        <w:rPr>
          <w:rtl w:val="0"/>
        </w:rPr>
      </w:r>
    </w:p>
    <w:p w:rsidR="00000000" w:rsidDel="00000000" w:rsidP="00000000" w:rsidRDefault="00000000" w:rsidRPr="00000000" w14:paraId="00000020">
      <w:pPr>
        <w:spacing w:after="0" w:line="240" w:lineRule="auto"/>
        <w:ind w:left="14" w:firstLine="14"/>
        <w:rPr>
          <w:color w:val="000000"/>
          <w:vertAlign w:val="baseline"/>
        </w:rPr>
      </w:pPr>
      <w:r w:rsidDel="00000000" w:rsidR="00000000" w:rsidRPr="00000000">
        <w:rPr>
          <w:rtl w:val="0"/>
        </w:rPr>
      </w:r>
    </w:p>
    <w:p w:rsidR="00000000" w:rsidDel="00000000" w:rsidP="00000000" w:rsidRDefault="00000000" w:rsidRPr="00000000" w14:paraId="00000021">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22">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23">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24">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25">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26">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27">
      <w:pPr>
        <w:spacing w:after="0" w:before="0" w:line="240" w:lineRule="auto"/>
        <w:rPr>
          <w:b w:val="1"/>
        </w:rPr>
      </w:pPr>
      <w:r w:rsidDel="00000000" w:rsidR="00000000" w:rsidRPr="00000000">
        <w:rPr>
          <w:b w:val="1"/>
          <w:rtl w:val="0"/>
        </w:rPr>
        <w:t xml:space="preserve">About the International Day of Light</w:t>
      </w:r>
    </w:p>
    <w:p w:rsidR="00000000" w:rsidDel="00000000" w:rsidP="00000000" w:rsidRDefault="00000000" w:rsidRPr="00000000" w14:paraId="00000028">
      <w:pPr>
        <w:spacing w:after="0" w:before="0" w:line="240" w:lineRule="auto"/>
        <w:rPr/>
      </w:pPr>
      <w:r w:rsidDel="00000000" w:rsidR="00000000" w:rsidRPr="00000000">
        <w:rPr>
          <w:rtl w:val="0"/>
        </w:rPr>
        <w:t xml:space="preserve">The International Day of Light (IDL) is a worldwide initiative that provides an annual focal point for the continued appreciation of light and the role it plays in science, culture and art, education and sustainable development, and in fields as diverse as medicine, communications and energy. The International Day of Light is administered from the International Basic Science Programme (IBSP) of UNESCO by a Steering Committee that includes representatives from a broad range of international partners: </w:t>
      </w:r>
      <w:r w:rsidDel="00000000" w:rsidR="00000000" w:rsidRPr="00000000">
        <w:rPr>
          <w:highlight w:val="white"/>
          <w:rtl w:val="0"/>
        </w:rPr>
        <w:t xml:space="preserve">The American Institute of Physics (AIP), the American Physical Society (APS), Bosca, the China International Optoelectronic Exhibition (CIOE), Chinese Optical Society (COS), the European Centres for Outreach in Photonics (ECOP), the European Photonics Industry Consortium (EPIC), the European Physical Society (EPS), the Illuminating Engineering Society (IES), the International Centre for Theoretical Physics (ICTP), the IEEE Photonics Society (IPS),  the International Commission on Illumination (CIE), lightsources.org - the international network of accelerator based light sources, Light: Science and Applications, The Optical Society (OSA), SESAME, Signify, SPIE, the International Society for Optics and Photonics, </w:t>
      </w:r>
      <w:r w:rsidDel="00000000" w:rsidR="00000000" w:rsidRPr="00000000">
        <w:rPr>
          <w:rtl w:val="0"/>
        </w:rPr>
        <w:t xml:space="preserve">Tampere University, Thorlabs, Transitions, the Université de Franche-Comté and Velux. </w:t>
      </w:r>
    </w:p>
    <w:p w:rsidR="00000000" w:rsidDel="00000000" w:rsidP="00000000" w:rsidRDefault="00000000" w:rsidRPr="00000000" w14:paraId="00000029">
      <w:pPr>
        <w:spacing w:after="0" w:before="0" w:line="240" w:lineRule="auto"/>
        <w:rPr>
          <w:highlight w:val="white"/>
        </w:rPr>
      </w:pPr>
      <w:r w:rsidDel="00000000" w:rsidR="00000000" w:rsidRPr="00000000">
        <w:rPr>
          <w:rtl w:val="0"/>
        </w:rPr>
      </w:r>
    </w:p>
    <w:p w:rsidR="00000000" w:rsidDel="00000000" w:rsidP="00000000" w:rsidRDefault="00000000" w:rsidRPr="00000000" w14:paraId="0000002A">
      <w:pPr>
        <w:spacing w:after="0" w:before="0" w:line="240" w:lineRule="auto"/>
        <w:rPr/>
      </w:pPr>
      <w:r w:rsidDel="00000000" w:rsidR="00000000" w:rsidRPr="00000000">
        <w:rPr>
          <w:rtl w:val="0"/>
        </w:rPr>
      </w:r>
    </w:p>
    <w:p w:rsidR="00000000" w:rsidDel="00000000" w:rsidP="00000000" w:rsidRDefault="00000000" w:rsidRPr="00000000" w14:paraId="0000002B">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2C">
      <w:pPr>
        <w:spacing w:after="0" w:line="240" w:lineRule="auto"/>
        <w:rPr>
          <w:color w:val="000000"/>
          <w:vertAlign w:val="baseline"/>
        </w:rPr>
      </w:pPr>
      <w:r w:rsidDel="00000000" w:rsidR="00000000" w:rsidRPr="00000000">
        <w:rPr>
          <w:color w:val="000000"/>
          <w:vertAlign w:val="baseline"/>
          <w:rtl w:val="0"/>
        </w:rPr>
        <w:t xml:space="preserve">For information about the International Day of Light, please visit </w:t>
      </w:r>
      <w:hyperlink r:id="rId22">
        <w:r w:rsidDel="00000000" w:rsidR="00000000" w:rsidRPr="00000000">
          <w:rPr>
            <w:color w:val="0000ff"/>
            <w:u w:val="single"/>
            <w:vertAlign w:val="baseline"/>
            <w:rtl w:val="0"/>
          </w:rPr>
          <w:t xml:space="preserve">www.lightday.org</w:t>
        </w:r>
      </w:hyperlink>
      <w:r w:rsidDel="00000000" w:rsidR="00000000" w:rsidRPr="00000000">
        <w:rPr>
          <w:color w:val="000000"/>
          <w:vertAlign w:val="baseline"/>
          <w:rtl w:val="0"/>
        </w:rPr>
        <w:t xml:space="preserve"> </w:t>
      </w:r>
    </w:p>
    <w:p w:rsidR="00000000" w:rsidDel="00000000" w:rsidP="00000000" w:rsidRDefault="00000000" w:rsidRPr="00000000" w14:paraId="0000002D">
      <w:pPr>
        <w:spacing w:after="0" w:lineRule="auto"/>
        <w:rPr>
          <w:vertAlign w:val="baseline"/>
        </w:rPr>
      </w:pPr>
      <w:r w:rsidDel="00000000" w:rsidR="00000000" w:rsidRPr="00000000">
        <w:rPr>
          <w:rtl w:val="0"/>
        </w:rPr>
      </w:r>
    </w:p>
    <w:p w:rsidR="00000000" w:rsidDel="00000000" w:rsidP="00000000" w:rsidRDefault="00000000" w:rsidRPr="00000000" w14:paraId="0000002E">
      <w:pPr>
        <w:spacing w:after="0" w:lineRule="auto"/>
        <w:rPr>
          <w:b w:val="0"/>
          <w:vertAlign w:val="baseline"/>
        </w:rPr>
      </w:pPr>
      <w:r w:rsidDel="00000000" w:rsidR="00000000" w:rsidRPr="00000000">
        <w:rPr>
          <w:b w:val="1"/>
          <w:vertAlign w:val="baseline"/>
          <w:rtl w:val="0"/>
        </w:rPr>
        <w:t xml:space="preserve">Contacts for the International Day of Light: </w:t>
      </w:r>
      <w:r w:rsidDel="00000000" w:rsidR="00000000" w:rsidRPr="00000000">
        <w:rPr>
          <w:rtl w:val="0"/>
        </w:rPr>
      </w:r>
    </w:p>
    <w:p w:rsidR="00000000" w:rsidDel="00000000" w:rsidP="00000000" w:rsidRDefault="00000000" w:rsidRPr="00000000" w14:paraId="0000002F">
      <w:pPr>
        <w:spacing w:after="0" w:lineRule="auto"/>
        <w:rPr>
          <w:vertAlign w:val="baseline"/>
        </w:rPr>
      </w:pPr>
      <w:r w:rsidDel="00000000" w:rsidR="00000000" w:rsidRPr="00000000">
        <w:rPr>
          <w:vertAlign w:val="baseline"/>
          <w:rtl w:val="0"/>
        </w:rPr>
        <w:t xml:space="preserve">John Dudley and Joseph Niemela</w:t>
        <w:tab/>
        <w:tab/>
        <w:tab/>
        <w:t xml:space="preserve">Bethany Downer</w:t>
      </w:r>
    </w:p>
    <w:p w:rsidR="00000000" w:rsidDel="00000000" w:rsidP="00000000" w:rsidRDefault="00000000" w:rsidRPr="00000000" w14:paraId="00000030">
      <w:pPr>
        <w:spacing w:after="0" w:lineRule="auto"/>
        <w:rPr>
          <w:vertAlign w:val="baseline"/>
        </w:rPr>
      </w:pPr>
      <w:r w:rsidDel="00000000" w:rsidR="00000000" w:rsidRPr="00000000">
        <w:rPr>
          <w:vertAlign w:val="baseline"/>
          <w:rtl w:val="0"/>
        </w:rPr>
        <w:t xml:space="preserve">2021 Steering Committee Chairs</w:t>
        <w:tab/>
        <w:tab/>
        <w:tab/>
        <w:tab/>
        <w:t xml:space="preserve">2021 Communications Coordinator</w:t>
      </w:r>
    </w:p>
    <w:p w:rsidR="00000000" w:rsidDel="00000000" w:rsidP="00000000" w:rsidRDefault="00000000" w:rsidRPr="00000000" w14:paraId="00000031">
      <w:pPr>
        <w:spacing w:after="0" w:lineRule="auto"/>
        <w:rPr>
          <w:vertAlign w:val="baseline"/>
        </w:rPr>
      </w:pPr>
      <w:r w:rsidDel="00000000" w:rsidR="00000000" w:rsidRPr="00000000">
        <w:rPr>
          <w:vertAlign w:val="baseline"/>
          <w:rtl w:val="0"/>
        </w:rPr>
        <w:t xml:space="preserve">Email: </w:t>
      </w:r>
      <w:hyperlink r:id="rId23">
        <w:r w:rsidDel="00000000" w:rsidR="00000000" w:rsidRPr="00000000">
          <w:rPr>
            <w:color w:val="0000ff"/>
            <w:u w:val="single"/>
            <w:vertAlign w:val="baseline"/>
            <w:rtl w:val="0"/>
          </w:rPr>
          <w:t xml:space="preserve">contact@lightday.org</w:t>
        </w:r>
      </w:hyperlink>
      <w:r w:rsidDel="00000000" w:rsidR="00000000" w:rsidRPr="00000000">
        <w:rPr>
          <w:vertAlign w:val="baseline"/>
          <w:rtl w:val="0"/>
        </w:rPr>
        <w:t xml:space="preserve"> </w:t>
        <w:tab/>
        <w:tab/>
        <w:tab/>
        <w:tab/>
        <w:t xml:space="preserve">Email: </w:t>
      </w:r>
      <w:hyperlink r:id="rId24">
        <w:r w:rsidDel="00000000" w:rsidR="00000000" w:rsidRPr="00000000">
          <w:rPr>
            <w:color w:val="0000ff"/>
            <w:u w:val="single"/>
            <w:vertAlign w:val="baseline"/>
            <w:rtl w:val="0"/>
          </w:rPr>
          <w:t xml:space="preserve">contact@lightday.org</w:t>
        </w:r>
      </w:hyperlink>
      <w:r w:rsidDel="00000000" w:rsidR="00000000" w:rsidRPr="00000000">
        <w:rPr>
          <w:vertAlign w:val="baseline"/>
          <w:rtl w:val="0"/>
        </w:rPr>
        <w:t xml:space="preserve"> </w:t>
      </w:r>
    </w:p>
    <w:p w:rsidR="00000000" w:rsidDel="00000000" w:rsidP="00000000" w:rsidRDefault="00000000" w:rsidRPr="00000000" w14:paraId="00000032">
      <w:pPr>
        <w:spacing w:after="0" w:lineRule="auto"/>
        <w:rPr>
          <w:vertAlign w:val="baseline"/>
        </w:rPr>
      </w:pPr>
      <w:r w:rsidDel="00000000" w:rsidR="00000000" w:rsidRPr="00000000">
        <w:rPr>
          <w:rtl w:val="0"/>
        </w:rPr>
      </w:r>
    </w:p>
    <w:p w:rsidR="00000000" w:rsidDel="00000000" w:rsidP="00000000" w:rsidRDefault="00000000" w:rsidRPr="00000000" w14:paraId="00000033">
      <w:pPr>
        <w:spacing w:after="0" w:lineRule="auto"/>
        <w:rPr>
          <w:b w:val="0"/>
          <w:vertAlign w:val="baseline"/>
        </w:rPr>
      </w:pPr>
      <w:r w:rsidDel="00000000" w:rsidR="00000000" w:rsidRPr="00000000">
        <w:rPr>
          <w:b w:val="1"/>
          <w:vertAlign w:val="baseline"/>
          <w:rtl w:val="0"/>
        </w:rPr>
        <w:t xml:space="preserve">Media Contact for Trust Science:</w:t>
      </w:r>
      <w:r w:rsidDel="00000000" w:rsidR="00000000" w:rsidRPr="00000000">
        <w:rPr>
          <w:rtl w:val="0"/>
        </w:rPr>
      </w:r>
    </w:p>
    <w:p w:rsidR="00000000" w:rsidDel="00000000" w:rsidP="00000000" w:rsidRDefault="00000000" w:rsidRPr="00000000" w14:paraId="00000034">
      <w:pPr>
        <w:spacing w:after="0" w:lineRule="auto"/>
        <w:rPr>
          <w:vertAlign w:val="baseline"/>
        </w:rPr>
      </w:pPr>
      <w:hyperlink r:id="rId25">
        <w:r w:rsidDel="00000000" w:rsidR="00000000" w:rsidRPr="00000000">
          <w:rPr>
            <w:color w:val="0000ff"/>
            <w:u w:val="single"/>
            <w:vertAlign w:val="baseline"/>
            <w:rtl w:val="0"/>
          </w:rPr>
          <w:t xml:space="preserve">pr@trust-science.org</w:t>
        </w:r>
      </w:hyperlink>
      <w:r w:rsidDel="00000000" w:rsidR="00000000" w:rsidRPr="00000000">
        <w:rPr>
          <w:vertAlign w:val="baseline"/>
          <w:rtl w:val="0"/>
        </w:rPr>
        <w:t xml:space="preserve"> </w:t>
      </w:r>
    </w:p>
    <w:p w:rsidR="00000000" w:rsidDel="00000000" w:rsidP="00000000" w:rsidRDefault="00000000" w:rsidRPr="00000000" w14:paraId="00000035">
      <w:pPr>
        <w:spacing w:after="0" w:lineRule="auto"/>
        <w:rPr>
          <w:vertAlign w:val="baseline"/>
        </w:rPr>
      </w:pPr>
      <w:r w:rsidDel="00000000" w:rsidR="00000000" w:rsidRPr="00000000">
        <w:rPr>
          <w:rtl w:val="0"/>
        </w:rPr>
      </w:r>
    </w:p>
    <w:p w:rsidR="00000000" w:rsidDel="00000000" w:rsidP="00000000" w:rsidRDefault="00000000" w:rsidRPr="00000000" w14:paraId="00000036">
      <w:pPr>
        <w:spacing w:after="0" w:lineRule="auto"/>
        <w:rPr>
          <w:b w:val="0"/>
          <w:highlight w:val="yellow"/>
          <w:vertAlign w:val="baseline"/>
        </w:rPr>
      </w:pPr>
      <w:r w:rsidDel="00000000" w:rsidR="00000000" w:rsidRPr="00000000">
        <w:rPr>
          <w:b w:val="1"/>
          <w:highlight w:val="yellow"/>
          <w:vertAlign w:val="baseline"/>
          <w:rtl w:val="0"/>
        </w:rPr>
        <w:t xml:space="preserve">&lt;ORGANIZATION NAME&gt;</w:t>
      </w:r>
      <w:r w:rsidDel="00000000" w:rsidR="00000000" w:rsidRPr="00000000">
        <w:rPr>
          <w:rtl w:val="0"/>
        </w:rPr>
      </w:r>
    </w:p>
    <w:p w:rsidR="00000000" w:rsidDel="00000000" w:rsidP="00000000" w:rsidRDefault="00000000" w:rsidRPr="00000000" w14:paraId="00000037">
      <w:pPr>
        <w:spacing w:after="0" w:line="240" w:lineRule="auto"/>
        <w:rPr>
          <w:vertAlign w:val="baseline"/>
        </w:rPr>
      </w:pPr>
      <w:r w:rsidDel="00000000" w:rsidR="00000000" w:rsidRPr="00000000">
        <w:rPr>
          <w:highlight w:val="yellow"/>
          <w:vertAlign w:val="baseline"/>
          <w:rtl w:val="0"/>
        </w:rPr>
        <w:t xml:space="preserve">&lt;Organization boilerplate&gt;</w:t>
      </w:r>
      <w:r w:rsidDel="00000000" w:rsidR="00000000" w:rsidRPr="00000000">
        <w:rPr>
          <w:rtl w:val="0"/>
        </w:rPr>
      </w:r>
    </w:p>
    <w:sectPr>
      <w:headerReference r:id="rId26" w:type="default"/>
      <w:headerReference r:id="rId27" w:type="first"/>
      <w:headerReference r:id="rId28" w:type="even"/>
      <w:footerReference r:id="rId29" w:type="default"/>
      <w:footerReference r:id="rId30" w:type="first"/>
      <w:footerReference r:id="rId31" w:type="even"/>
      <w:pgSz w:h="16839" w:w="11907" w:orient="portrait"/>
      <w:pgMar w:bottom="284" w:top="825" w:left="1440" w:right="1440" w:header="70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169795" cy="89471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9795" cy="89471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dayoflight2021/" TargetMode="External"/><Relationship Id="rId22" Type="http://schemas.openxmlformats.org/officeDocument/2006/relationships/hyperlink" Target="http://www.lightday.org" TargetMode="External"/><Relationship Id="rId21" Type="http://schemas.openxmlformats.org/officeDocument/2006/relationships/hyperlink" Target="https://twitter.com/IDLOfficial" TargetMode="External"/><Relationship Id="rId24" Type="http://schemas.openxmlformats.org/officeDocument/2006/relationships/hyperlink" Target="mailto:contact@lightday.org" TargetMode="External"/><Relationship Id="rId23" Type="http://schemas.openxmlformats.org/officeDocument/2006/relationships/hyperlink" Target="mailto:contact@lightda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hotonicssociety.org/" TargetMode="External"/><Relationship Id="rId26" Type="http://schemas.openxmlformats.org/officeDocument/2006/relationships/header" Target="header3.xml"/><Relationship Id="rId25" Type="http://schemas.openxmlformats.org/officeDocument/2006/relationships/hyperlink" Target="mailto:pr@trust-science.org" TargetMode="External"/><Relationship Id="rId28" Type="http://schemas.openxmlformats.org/officeDocument/2006/relationships/header" Target="head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lightday.org/" TargetMode="External"/><Relationship Id="rId29" Type="http://schemas.openxmlformats.org/officeDocument/2006/relationships/footer" Target="footer2.xml"/><Relationship Id="rId7" Type="http://schemas.openxmlformats.org/officeDocument/2006/relationships/hyperlink" Target="https://www.trust-science.org/?utm_source=press-release&amp;utm_medium=referral&amp;utm_campaign=site-launch&amp;utm_content=national-nodes" TargetMode="External"/><Relationship Id="rId8" Type="http://schemas.openxmlformats.org/officeDocument/2006/relationships/hyperlink" Target="http://photonicssociety.org/" TargetMode="External"/><Relationship Id="rId31" Type="http://schemas.openxmlformats.org/officeDocument/2006/relationships/footer" Target="footer3.xml"/><Relationship Id="rId30" Type="http://schemas.openxmlformats.org/officeDocument/2006/relationships/footer" Target="footer1.xml"/><Relationship Id="rId11" Type="http://schemas.openxmlformats.org/officeDocument/2006/relationships/hyperlink" Target="http://www.spie.org/" TargetMode="External"/><Relationship Id="rId10" Type="http://schemas.openxmlformats.org/officeDocument/2006/relationships/hyperlink" Target="http://www.spie.org/" TargetMode="External"/><Relationship Id="rId13" Type="http://schemas.openxmlformats.org/officeDocument/2006/relationships/hyperlink" Target="https://www.osa.org/" TargetMode="External"/><Relationship Id="rId12" Type="http://schemas.openxmlformats.org/officeDocument/2006/relationships/hyperlink" Target="https://www.osa.org/" TargetMode="External"/><Relationship Id="rId15" Type="http://schemas.openxmlformats.org/officeDocument/2006/relationships/hyperlink" Target="https://www.lightday.org/governance" TargetMode="External"/><Relationship Id="rId14" Type="http://schemas.openxmlformats.org/officeDocument/2006/relationships/hyperlink" Target="https://www.lightday.org/governance" TargetMode="External"/><Relationship Id="rId17" Type="http://schemas.openxmlformats.org/officeDocument/2006/relationships/hyperlink" Target="mailto:info@trust-science.org" TargetMode="External"/><Relationship Id="rId16" Type="http://schemas.openxmlformats.org/officeDocument/2006/relationships/hyperlink" Target="http://www.trust-science.org" TargetMode="External"/><Relationship Id="rId19" Type="http://schemas.openxmlformats.org/officeDocument/2006/relationships/hyperlink" Target="https://www.facebook.com/InternationalDayOfLight" TargetMode="External"/><Relationship Id="rId18" Type="http://schemas.openxmlformats.org/officeDocument/2006/relationships/hyperlink" Target="mailto:pr@trust-scien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